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5F729C" w14:textId="77777777" w:rsidR="00E52E35" w:rsidRPr="00E52E35" w:rsidRDefault="00E52E35" w:rsidP="00E52E35">
      <w:pPr>
        <w:shd w:val="clear" w:color="auto" w:fill="FFFFFF"/>
        <w:spacing w:before="240" w:after="240"/>
        <w:outlineLvl w:val="2"/>
        <w:rPr>
          <w:rFonts w:ascii="Lucida Grande" w:eastAsia="Times New Roman" w:hAnsi="Lucida Grande" w:cs="Lucida Grande"/>
          <w:b/>
          <w:bCs/>
          <w:color w:val="333333"/>
          <w:sz w:val="21"/>
          <w:szCs w:val="21"/>
        </w:rPr>
      </w:pPr>
      <w:r w:rsidRPr="00E52E35">
        <w:rPr>
          <w:rFonts w:ascii="Lucida Grande" w:eastAsia="Times New Roman" w:hAnsi="Lucida Grande" w:cs="Lucida Grande"/>
          <w:b/>
          <w:bCs/>
          <w:color w:val="333333"/>
          <w:sz w:val="21"/>
          <w:szCs w:val="21"/>
        </w:rPr>
        <w:t>Critical Thinking: Regional Trade Agreements versus Broader Global Trade Liberalization (100 Points)</w:t>
      </w:r>
    </w:p>
    <w:p w14:paraId="23BCBBE4" w14:textId="77777777" w:rsidR="00E52E35" w:rsidRPr="00E52E35" w:rsidRDefault="00E52E35" w:rsidP="00E52E35">
      <w:pPr>
        <w:rPr>
          <w:rFonts w:ascii="Times New Roman" w:eastAsia="Times New Roman" w:hAnsi="Times New Roman" w:cs="Times New Roman"/>
        </w:rPr>
      </w:pPr>
      <w:r w:rsidRPr="00E52E35">
        <w:rPr>
          <w:rFonts w:ascii="Times New Roman" w:eastAsia="Times New Roman" w:hAnsi="Times New Roman" w:cs="Times New Roman"/>
        </w:rPr>
        <w:pict w14:anchorId="169B7334">
          <v:rect id="_x0000_i1025" style="width:0;height:1.5pt" o:hralign="center" o:hrstd="t" o:hrnoshade="t" o:hr="t" fillcolor="#333" stroked="f"/>
        </w:pict>
      </w:r>
    </w:p>
    <w:p w14:paraId="1A80DEFD" w14:textId="77777777" w:rsidR="00E52E35" w:rsidRPr="00E52E35" w:rsidRDefault="00E52E35" w:rsidP="00E52E35">
      <w:pPr>
        <w:shd w:val="clear" w:color="auto" w:fill="FFFFFF"/>
        <w:spacing w:before="240" w:after="240"/>
        <w:rPr>
          <w:rFonts w:ascii="Lucida Grande" w:hAnsi="Lucida Grande" w:cs="Lucida Grande"/>
          <w:color w:val="333333"/>
          <w:sz w:val="18"/>
          <w:szCs w:val="18"/>
        </w:rPr>
      </w:pPr>
      <w:r w:rsidRPr="00E52E35">
        <w:rPr>
          <w:rFonts w:ascii="Lucida Grande" w:hAnsi="Lucida Grande" w:cs="Lucida Grande"/>
          <w:color w:val="333333"/>
          <w:sz w:val="18"/>
          <w:szCs w:val="18"/>
        </w:rPr>
        <w:t xml:space="preserve">In the globalizing economy of the late 20th and early 21st centuries, liberalized trade has been sought by way of regional trade agreements and broader global trade liberalization. The policy choice between these two approaches has created debates among economists and politicians concerning which is a better strategy for various countries, for the global economy </w:t>
      </w:r>
      <w:proofErr w:type="gramStart"/>
      <w:r w:rsidRPr="00E52E35">
        <w:rPr>
          <w:rFonts w:ascii="Lucida Grande" w:hAnsi="Lucida Grande" w:cs="Lucida Grande"/>
          <w:color w:val="333333"/>
          <w:sz w:val="18"/>
          <w:szCs w:val="18"/>
        </w:rPr>
        <w:t>as a whole, and</w:t>
      </w:r>
      <w:proofErr w:type="gramEnd"/>
      <w:r w:rsidRPr="00E52E35">
        <w:rPr>
          <w:rFonts w:ascii="Lucida Grande" w:hAnsi="Lucida Grande" w:cs="Lucida Grande"/>
          <w:color w:val="333333"/>
          <w:sz w:val="18"/>
          <w:szCs w:val="18"/>
        </w:rPr>
        <w:t xml:space="preserve"> whether the two approaches are complimentary or contradictory.</w:t>
      </w:r>
    </w:p>
    <w:p w14:paraId="5CF75C7C" w14:textId="77777777" w:rsidR="00E52E35" w:rsidRPr="00E52E35" w:rsidRDefault="00E52E35" w:rsidP="00E52E35">
      <w:pPr>
        <w:shd w:val="clear" w:color="auto" w:fill="FFFFFF"/>
        <w:spacing w:before="240" w:after="240"/>
        <w:rPr>
          <w:rFonts w:ascii="Lucida Grande" w:hAnsi="Lucida Grande" w:cs="Lucida Grande"/>
          <w:color w:val="333333"/>
          <w:sz w:val="18"/>
          <w:szCs w:val="18"/>
        </w:rPr>
      </w:pPr>
      <w:r w:rsidRPr="00E52E35">
        <w:rPr>
          <w:rFonts w:ascii="Lucida Grande" w:hAnsi="Lucida Grande" w:cs="Lucida Grande"/>
          <w:color w:val="333333"/>
          <w:sz w:val="18"/>
          <w:szCs w:val="18"/>
        </w:rPr>
        <w:t>Begin by reviewing pages IV and V in the Module 9 lecture on developing an annotated bibliography through the structure of a research system.</w:t>
      </w:r>
    </w:p>
    <w:p w14:paraId="18A3F351" w14:textId="77777777" w:rsidR="00E52E35" w:rsidRPr="00E52E35" w:rsidRDefault="00E52E35" w:rsidP="00E52E35">
      <w:pPr>
        <w:shd w:val="clear" w:color="auto" w:fill="FFFFFF"/>
        <w:spacing w:before="240" w:after="240"/>
        <w:rPr>
          <w:rFonts w:ascii="Lucida Grande" w:hAnsi="Lucida Grande" w:cs="Lucida Grande"/>
          <w:color w:val="333333"/>
          <w:sz w:val="18"/>
          <w:szCs w:val="18"/>
        </w:rPr>
      </w:pPr>
      <w:r w:rsidRPr="00E52E35">
        <w:rPr>
          <w:rFonts w:ascii="Lucida Grande" w:hAnsi="Lucida Grande" w:cs="Lucida Grande"/>
          <w:color w:val="333333"/>
          <w:sz w:val="18"/>
          <w:szCs w:val="18"/>
        </w:rPr>
        <w:t>Using the Saudi Digital Library, the Web, and/or other sources of scholarly literature, begin your research into regional trade agreements versus global trade liberalization by locating professional and academic journals, and select current research articles published within the last five years on the topic.</w:t>
      </w:r>
    </w:p>
    <w:p w14:paraId="64BA1DF9" w14:textId="77777777" w:rsidR="00E52E35" w:rsidRPr="00E52E35" w:rsidRDefault="00E52E35" w:rsidP="00E52E35">
      <w:pPr>
        <w:shd w:val="clear" w:color="auto" w:fill="FFFFFF"/>
        <w:spacing w:before="240" w:after="240"/>
        <w:rPr>
          <w:rFonts w:ascii="Lucida Grande" w:hAnsi="Lucida Grande" w:cs="Lucida Grande"/>
          <w:color w:val="333333"/>
          <w:sz w:val="18"/>
          <w:szCs w:val="18"/>
        </w:rPr>
      </w:pPr>
      <w:r w:rsidRPr="00E52E35">
        <w:rPr>
          <w:rFonts w:ascii="Lucida Grande" w:hAnsi="Lucida Grande" w:cs="Lucida Grande"/>
          <w:color w:val="333333"/>
          <w:sz w:val="18"/>
          <w:szCs w:val="18"/>
        </w:rPr>
        <w:t>Create an annotated bibliography from your research with a minimum of eight well-written APA-formatted entries.</w:t>
      </w:r>
    </w:p>
    <w:p w14:paraId="531CD876" w14:textId="77777777" w:rsidR="00BB7B70" w:rsidRPr="00E52E35" w:rsidRDefault="00E52E35" w:rsidP="00E52E35">
      <w:pPr>
        <w:shd w:val="clear" w:color="auto" w:fill="FFFFFF"/>
        <w:spacing w:before="240" w:after="240"/>
        <w:rPr>
          <w:rFonts w:ascii="Lucida Grande" w:hAnsi="Lucida Grande" w:cs="Lucida Grande"/>
          <w:color w:val="333333"/>
          <w:sz w:val="18"/>
          <w:szCs w:val="18"/>
        </w:rPr>
      </w:pPr>
      <w:r w:rsidRPr="00E52E35">
        <w:rPr>
          <w:rFonts w:ascii="Lucida Grande" w:hAnsi="Lucida Grande" w:cs="Lucida Grande"/>
          <w:color w:val="333333"/>
          <w:sz w:val="18"/>
          <w:szCs w:val="18"/>
        </w:rPr>
        <w:t>Then, using the resources from the bibliography, develop a two-page paper summarizing and contrasting the main arguments on both sides of the issue.</w:t>
      </w:r>
    </w:p>
    <w:p w14:paraId="14A8FC23" w14:textId="77777777" w:rsidR="00BB7B70" w:rsidRDefault="00BB7B70" w:rsidP="00BB7B70">
      <w:pPr>
        <w:rPr>
          <w:rFonts w:ascii="Lucida Grande" w:eastAsia="Times New Roman" w:hAnsi="Lucida Grande" w:cs="Lucida Grande"/>
          <w:b/>
          <w:bCs/>
          <w:color w:val="333333"/>
        </w:rPr>
      </w:pPr>
    </w:p>
    <w:p w14:paraId="31DD9951" w14:textId="77777777" w:rsidR="00BB7B70" w:rsidRPr="00E52E35" w:rsidRDefault="00E52E35" w:rsidP="00BB7B70">
      <w:pPr>
        <w:rPr>
          <w:rFonts w:ascii="Lucida Grande" w:eastAsia="Times New Roman" w:hAnsi="Lucida Grande" w:cs="Lucida Grande"/>
          <w:b/>
          <w:bCs/>
          <w:color w:val="70AD47" w:themeColor="accent6"/>
        </w:rPr>
      </w:pPr>
      <w:r w:rsidRPr="00E52E35">
        <w:rPr>
          <w:rFonts w:ascii="Lucida Grande" w:eastAsia="Times New Roman" w:hAnsi="Lucida Grande" w:cs="Lucida Grande"/>
          <w:b/>
          <w:bCs/>
          <w:color w:val="70AD47" w:themeColor="accent6"/>
        </w:rPr>
        <w:t>First: the pages 4 and 5:</w:t>
      </w:r>
      <w:bookmarkStart w:id="0" w:name="_GoBack"/>
      <w:bookmarkEnd w:id="0"/>
    </w:p>
    <w:p w14:paraId="1D4F80A9" w14:textId="77777777" w:rsidR="00E52E35" w:rsidRDefault="00E52E35" w:rsidP="00E52E35">
      <w:pPr>
        <w:pStyle w:val="Heading2"/>
        <w:pBdr>
          <w:bottom w:val="single" w:sz="6" w:space="9" w:color="989898"/>
        </w:pBdr>
        <w:rPr>
          <w:rFonts w:ascii="Lucida Grande" w:eastAsia="Times New Roman" w:hAnsi="Lucida Grande" w:cs="Lucida Grande"/>
          <w:color w:val="333333"/>
        </w:rPr>
      </w:pPr>
      <w:r>
        <w:rPr>
          <w:rFonts w:ascii="Lucida Grande" w:eastAsia="Times New Roman" w:hAnsi="Lucida Grande" w:cs="Lucida Grande"/>
          <w:color w:val="333333"/>
        </w:rPr>
        <w:t>4. Annotated Bibliographies as a Research Tool</w:t>
      </w:r>
    </w:p>
    <w:p w14:paraId="0E078AC5" w14:textId="77777777" w:rsidR="00BB7B70" w:rsidRPr="00BB7B70" w:rsidRDefault="00E52E35" w:rsidP="00E52E35">
      <w:pPr>
        <w:pStyle w:val="NormalWeb"/>
        <w:rPr>
          <w:rFonts w:ascii="Lucida Grande" w:hAnsi="Lucida Grande" w:cs="Lucida Grande"/>
          <w:color w:val="333333"/>
        </w:rPr>
      </w:pPr>
      <w:r>
        <w:rPr>
          <w:rFonts w:ascii="Lucida Grande" w:hAnsi="Lucida Grande" w:cs="Lucida Grande"/>
          <w:color w:val="333333"/>
        </w:rPr>
        <w:t>Regional trade groups create patterns of alliance and competition. Alliances shift as economies react to new pressures and opportunities. One system that scholars and professionals use to conduct practical research on topics pertaining to regional and global trade is the construction of </w:t>
      </w:r>
      <w:r w:rsidR="00BB7B70" w:rsidRPr="00BB7B70">
        <w:rPr>
          <w:rFonts w:ascii="Lucida Grande" w:eastAsia="Times New Roman" w:hAnsi="Lucida Grande" w:cs="Lucida Grande"/>
          <w:b/>
          <w:bCs/>
          <w:color w:val="333333"/>
        </w:rPr>
        <w:t>annotated bibliographies</w:t>
      </w:r>
      <w:r w:rsidR="00BB7B70" w:rsidRPr="00BB7B70">
        <w:rPr>
          <w:rFonts w:ascii="Lucida Grande" w:eastAsia="Times New Roman" w:hAnsi="Lucida Grande" w:cs="Lucida Grande"/>
          <w:color w:val="333333"/>
        </w:rPr>
        <w:t>. This final portion of the lecture defines the annotated bibliography. </w:t>
      </w:r>
      <w:r w:rsidR="00BB7B70" w:rsidRPr="00BB7B70">
        <w:rPr>
          <w:rFonts w:ascii="Lucida Grande" w:eastAsia="Times New Roman" w:hAnsi="Lucida Grande" w:cs="Lucida Grande"/>
          <w:i/>
          <w:iCs/>
          <w:color w:val="8B622C"/>
        </w:rPr>
        <w:t>The interactive below and the material on Page 5 describes the purpose of the annotated bibliography, and takes you step by step through a system of construction.</w:t>
      </w:r>
    </w:p>
    <w:p w14:paraId="526363F5" w14:textId="77777777" w:rsidR="00070833" w:rsidRDefault="00E52E35"/>
    <w:p w14:paraId="49FE9747" w14:textId="77777777" w:rsidR="00BB7B70" w:rsidRPr="00BB7B70" w:rsidRDefault="00BB7B70" w:rsidP="00BB7B70">
      <w:pPr>
        <w:rPr>
          <w:rFonts w:ascii="Lucida Grande" w:eastAsia="Times New Roman" w:hAnsi="Lucida Grande" w:cs="Lucida Grande"/>
          <w:color w:val="506A99"/>
        </w:rPr>
      </w:pPr>
      <w:hyperlink r:id="rId5" w:anchor="collapseOne" w:history="1">
        <w:r w:rsidRPr="00BB7B70">
          <w:rPr>
            <w:rFonts w:ascii="Lucida Grande" w:eastAsia="Times New Roman" w:hAnsi="Lucida Grande" w:cs="Lucida Grande"/>
            <w:b/>
            <w:bCs/>
            <w:color w:val="33445E"/>
            <w:sz w:val="19"/>
            <w:szCs w:val="19"/>
          </w:rPr>
          <w:t>Annotated Bibliography: Wha</w:t>
        </w:r>
        <w:r w:rsidRPr="00BB7B70">
          <w:rPr>
            <w:rFonts w:ascii="Lucida Grande" w:eastAsia="Times New Roman" w:hAnsi="Lucida Grande" w:cs="Lucida Grande"/>
            <w:b/>
            <w:bCs/>
            <w:color w:val="33445E"/>
            <w:sz w:val="19"/>
            <w:szCs w:val="19"/>
          </w:rPr>
          <w:t>t</w:t>
        </w:r>
        <w:r w:rsidRPr="00BB7B70">
          <w:rPr>
            <w:rFonts w:ascii="Lucida Grande" w:eastAsia="Times New Roman" w:hAnsi="Lucida Grande" w:cs="Lucida Grande"/>
            <w:b/>
            <w:bCs/>
            <w:color w:val="33445E"/>
            <w:sz w:val="19"/>
            <w:szCs w:val="19"/>
          </w:rPr>
          <w:t xml:space="preserve"> Is It?</w:t>
        </w:r>
      </w:hyperlink>
    </w:p>
    <w:p w14:paraId="46FE6080" w14:textId="77777777" w:rsidR="00BB7B70" w:rsidRPr="00BB7B70" w:rsidRDefault="00BB7B70" w:rsidP="00BB7B70">
      <w:pPr>
        <w:shd w:val="clear" w:color="auto" w:fill="FFFFFF"/>
        <w:rPr>
          <w:rFonts w:ascii="Lucida Grande" w:eastAsia="Times New Roman" w:hAnsi="Lucida Grande" w:cs="Lucida Grande"/>
          <w:color w:val="333333"/>
        </w:rPr>
      </w:pPr>
      <w:r w:rsidRPr="00BB7B70">
        <w:rPr>
          <w:rFonts w:ascii="Lucida Grande" w:eastAsia="Times New Roman" w:hAnsi="Lucida Grande" w:cs="Lucida Grande"/>
          <w:color w:val="333333"/>
        </w:rPr>
        <w:t>"An annotated bibliography is a list of citations to books, articles, and documents. Each citation is followed by a brief (usually about 150 words) descriptive and evaluative paragraph, the annotation. The purpose of the annotation is to inform the reader of the relevance, accuracy, and quality of the sources cited" (Cornell University Library, 2017, para. 1).</w:t>
      </w:r>
    </w:p>
    <w:p w14:paraId="27C8E2F2" w14:textId="77777777" w:rsidR="00BB7B70" w:rsidRDefault="00BB7B70"/>
    <w:p w14:paraId="60B72C96" w14:textId="77777777" w:rsidR="00BB7B70" w:rsidRPr="00BB7B70" w:rsidRDefault="00BB7B70" w:rsidP="00BB7B70">
      <w:pPr>
        <w:rPr>
          <w:rFonts w:ascii="Lucida Grande" w:eastAsia="Times New Roman" w:hAnsi="Lucida Grande" w:cs="Lucida Grande"/>
          <w:color w:val="506A99"/>
        </w:rPr>
      </w:pPr>
      <w:hyperlink r:id="rId6" w:anchor="collapseTwo" w:history="1">
        <w:r w:rsidRPr="00BB7B70">
          <w:rPr>
            <w:rFonts w:ascii="Lucida Grande" w:eastAsia="Times New Roman" w:hAnsi="Lucida Grande" w:cs="Lucida Grande"/>
            <w:b/>
            <w:bCs/>
            <w:color w:val="33445E"/>
            <w:sz w:val="19"/>
            <w:szCs w:val="19"/>
          </w:rPr>
          <w:t>Annotations vs. Abstracts</w:t>
        </w:r>
      </w:hyperlink>
    </w:p>
    <w:p w14:paraId="6E366C0D" w14:textId="77777777" w:rsidR="00BB7B70" w:rsidRPr="00E52E35" w:rsidRDefault="00BB7B70" w:rsidP="00E52E35">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 xml:space="preserve">"Abstracts are the purely descriptive summaries often found at the beginning of scholarly journal articles or in periodical indexes. Annotations are descriptive and critical; they may describe the author's point of view, </w:t>
      </w:r>
      <w:r w:rsidRPr="00BB7B70">
        <w:rPr>
          <w:rFonts w:ascii="Lucida Grande" w:hAnsi="Lucida Grande" w:cs="Lucida Grande"/>
          <w:color w:val="333333"/>
        </w:rPr>
        <w:lastRenderedPageBreak/>
        <w:t>authority, or clarity and appropriateness of expression" (Cornell University Library, 2017, para. 2).</w:t>
      </w:r>
    </w:p>
    <w:p w14:paraId="38DC2EB3" w14:textId="77777777" w:rsidR="00BB7B70" w:rsidRPr="00BB7B70" w:rsidRDefault="00BB7B70" w:rsidP="00BB7B70">
      <w:pPr>
        <w:rPr>
          <w:rFonts w:ascii="Times New Roman" w:eastAsia="Times New Roman" w:hAnsi="Times New Roman" w:cs="Times New Roman"/>
          <w:sz w:val="22"/>
          <w:szCs w:val="22"/>
        </w:rPr>
      </w:pPr>
      <w:r w:rsidRPr="00BB7B70">
        <w:rPr>
          <w:rFonts w:ascii="Lucida Grande" w:eastAsia="Times New Roman" w:hAnsi="Lucida Grande" w:cs="Lucida Grande"/>
          <w:color w:val="333333"/>
          <w:sz w:val="22"/>
          <w:szCs w:val="22"/>
        </w:rPr>
        <w:t>In the creation of an annotated bibliography, we will be using a variety of skills that include detailed searching and a review of library research as well as a post-review analysis. The next goal is to create a research system, which you will use to gather information that will go into your annotated bibliography.</w:t>
      </w:r>
    </w:p>
    <w:p w14:paraId="71F86C28" w14:textId="77777777" w:rsidR="00BB7B70" w:rsidRDefault="00BB7B70"/>
    <w:p w14:paraId="625A2048" w14:textId="77777777" w:rsidR="00BB7B70" w:rsidRDefault="00BB7B70"/>
    <w:p w14:paraId="36955DC6" w14:textId="77777777" w:rsidR="00BB7B70" w:rsidRPr="00BB7B70" w:rsidRDefault="00BB7B70" w:rsidP="00BB7B70">
      <w:pPr>
        <w:pBdr>
          <w:bottom w:val="single" w:sz="6" w:space="9" w:color="989898"/>
        </w:pBdr>
        <w:spacing w:before="100" w:beforeAutospacing="1" w:after="100" w:afterAutospacing="1"/>
        <w:outlineLvl w:val="1"/>
        <w:rPr>
          <w:rFonts w:ascii="Lucida Grande" w:eastAsia="Times New Roman" w:hAnsi="Lucida Grande" w:cs="Lucida Grande"/>
          <w:b/>
          <w:bCs/>
          <w:color w:val="333333"/>
          <w:sz w:val="36"/>
          <w:szCs w:val="36"/>
        </w:rPr>
      </w:pPr>
      <w:r w:rsidRPr="00BB7B70">
        <w:rPr>
          <w:rFonts w:ascii="Lucida Grande" w:eastAsia="Times New Roman" w:hAnsi="Lucida Grande" w:cs="Lucida Grande"/>
          <w:b/>
          <w:bCs/>
          <w:color w:val="333333"/>
          <w:sz w:val="36"/>
          <w:szCs w:val="36"/>
        </w:rPr>
        <w:t>5. Creating a Research System</w:t>
      </w:r>
    </w:p>
    <w:p w14:paraId="1B3B32D3" w14:textId="77777777" w:rsidR="00BB7B70" w:rsidRPr="00BB7B70" w:rsidRDefault="00BB7B70" w:rsidP="00BB7B70">
      <w:pPr>
        <w:pBdr>
          <w:bottom w:val="single" w:sz="12" w:space="0" w:color="DDDDDD"/>
        </w:pBdr>
        <w:spacing w:before="100" w:beforeAutospacing="1" w:after="100" w:afterAutospacing="1"/>
        <w:outlineLvl w:val="2"/>
        <w:rPr>
          <w:rFonts w:ascii="Lucida Grande" w:eastAsia="Times New Roman" w:hAnsi="Lucida Grande" w:cs="Lucida Grande"/>
          <w:b/>
          <w:bCs/>
          <w:color w:val="333333"/>
          <w:sz w:val="27"/>
          <w:szCs w:val="27"/>
        </w:rPr>
      </w:pPr>
      <w:r w:rsidRPr="00BB7B70">
        <w:rPr>
          <w:rFonts w:ascii="Lucida Grande" w:eastAsia="Times New Roman" w:hAnsi="Lucida Grande" w:cs="Lucida Grande"/>
          <w:b/>
          <w:bCs/>
          <w:color w:val="333333"/>
          <w:sz w:val="27"/>
          <w:szCs w:val="27"/>
        </w:rPr>
        <w:t>Creating a Research System</w:t>
      </w:r>
    </w:p>
    <w:p w14:paraId="49197D7A" w14:textId="77777777" w:rsidR="00BB7B70" w:rsidRPr="00BB7B70" w:rsidRDefault="00BB7B70" w:rsidP="00BB7B70">
      <w:pPr>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A research system should be simple and include only a few short steps. Once you have designed these steps, you need to conduct your research the same way every time.</w:t>
      </w:r>
    </w:p>
    <w:p w14:paraId="71EF8D54" w14:textId="77777777" w:rsidR="00BB7B70" w:rsidRDefault="00BB7B70" w:rsidP="00BB7B70">
      <w:pPr>
        <w:spacing w:before="100" w:beforeAutospacing="1" w:after="100" w:afterAutospacing="1"/>
        <w:rPr>
          <w:rFonts w:ascii="Lucida Grande" w:hAnsi="Lucida Grande" w:cs="Lucida Grande"/>
          <w:color w:val="333333"/>
        </w:rPr>
      </w:pPr>
      <w:r w:rsidRPr="00BB7B70">
        <w:rPr>
          <w:rFonts w:ascii="Lucida Grande" w:hAnsi="Lucida Grande" w:cs="Lucida Grande"/>
          <w:i/>
          <w:iCs/>
          <w:color w:val="8B622C"/>
        </w:rPr>
        <w:t xml:space="preserve">The following five-step process is an example of the type of system to use </w:t>
      </w:r>
      <w:proofErr w:type="gramStart"/>
      <w:r w:rsidRPr="00BB7B70">
        <w:rPr>
          <w:rFonts w:ascii="Lucida Grande" w:hAnsi="Lucida Grande" w:cs="Lucida Grande"/>
          <w:i/>
          <w:iCs/>
          <w:color w:val="8B622C"/>
        </w:rPr>
        <w:t>in order to</w:t>
      </w:r>
      <w:proofErr w:type="gramEnd"/>
      <w:r w:rsidRPr="00BB7B70">
        <w:rPr>
          <w:rFonts w:ascii="Lucida Grande" w:hAnsi="Lucida Grande" w:cs="Lucida Grande"/>
          <w:i/>
          <w:iCs/>
          <w:color w:val="8B622C"/>
        </w:rPr>
        <w:t xml:space="preserve"> acquire the information needed to create an annotated bibliography.</w:t>
      </w:r>
    </w:p>
    <w:p w14:paraId="0E0DD1D2" w14:textId="77777777" w:rsidR="00BB7B70" w:rsidRPr="00BB7B70" w:rsidRDefault="00BB7B70" w:rsidP="00BB7B70">
      <w:pPr>
        <w:rPr>
          <w:rFonts w:ascii="Lucida Grande" w:eastAsia="Times New Roman" w:hAnsi="Lucida Grande" w:cs="Lucida Grande"/>
          <w:color w:val="506A99"/>
        </w:rPr>
      </w:pPr>
      <w:hyperlink r:id="rId7" w:anchor="collapseOne2" w:history="1">
        <w:r w:rsidRPr="00BB7B70">
          <w:rPr>
            <w:rFonts w:ascii="Lucida Grande" w:eastAsia="Times New Roman" w:hAnsi="Lucida Grande" w:cs="Lucida Grande"/>
            <w:b/>
            <w:bCs/>
            <w:color w:val="33445E"/>
            <w:sz w:val="19"/>
            <w:szCs w:val="19"/>
          </w:rPr>
          <w:t>Step 1: Prepare</w:t>
        </w:r>
      </w:hyperlink>
    </w:p>
    <w:p w14:paraId="433713F8"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Effective research requires careful planning. Let's answer a few questions before we begin:</w:t>
      </w:r>
    </w:p>
    <w:p w14:paraId="3305F127" w14:textId="77777777" w:rsidR="00BB7B70" w:rsidRPr="00BB7B70" w:rsidRDefault="00BB7B70" w:rsidP="00BB7B70">
      <w:pPr>
        <w:numPr>
          <w:ilvl w:val="0"/>
          <w:numId w:val="1"/>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What is your topic in broad terms? Work from the general to the specific.</w:t>
      </w:r>
    </w:p>
    <w:p w14:paraId="060139C4" w14:textId="77777777" w:rsidR="00BB7B70" w:rsidRPr="00BB7B70" w:rsidRDefault="00BB7B70" w:rsidP="00BB7B70">
      <w:pPr>
        <w:numPr>
          <w:ilvl w:val="0"/>
          <w:numId w:val="1"/>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What do you hope to accomplish by this search? Know your purpose.</w:t>
      </w:r>
    </w:p>
    <w:p w14:paraId="7811CA73" w14:textId="77777777" w:rsidR="00BB7B70" w:rsidRPr="00BB7B70" w:rsidRDefault="00BB7B70" w:rsidP="00BB7B70">
      <w:pPr>
        <w:numPr>
          <w:ilvl w:val="0"/>
          <w:numId w:val="1"/>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How much time do you have for this search? Organize and plan your time. Don't spend more than 1-2 hours working—short bursts of research are more effective than long sessions.</w:t>
      </w:r>
    </w:p>
    <w:p w14:paraId="5D908B19" w14:textId="77777777" w:rsidR="00BB7B70" w:rsidRPr="00BB7B70" w:rsidRDefault="00BB7B70" w:rsidP="00BB7B70">
      <w:pPr>
        <w:numPr>
          <w:ilvl w:val="0"/>
          <w:numId w:val="1"/>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How will you track and organize research? Keep careful notes on what you do every time you do it, to avoid having to retrace your steps or begin again from scratch.</w:t>
      </w:r>
    </w:p>
    <w:p w14:paraId="0D351886" w14:textId="77777777" w:rsidR="00BB7B70" w:rsidRPr="00BB7B70" w:rsidRDefault="00BB7B70" w:rsidP="00BB7B70">
      <w:pPr>
        <w:rPr>
          <w:rFonts w:ascii="Lucida Grande" w:eastAsia="Times New Roman" w:hAnsi="Lucida Grande" w:cs="Lucida Grande"/>
          <w:color w:val="506A99"/>
        </w:rPr>
      </w:pPr>
      <w:hyperlink r:id="rId8" w:anchor="collapseTwo2" w:history="1">
        <w:r w:rsidRPr="00BB7B70">
          <w:rPr>
            <w:rFonts w:ascii="Lucida Grande" w:eastAsia="Times New Roman" w:hAnsi="Lucida Grande" w:cs="Lucida Grande"/>
            <w:b/>
            <w:bCs/>
            <w:color w:val="33445E"/>
            <w:sz w:val="19"/>
            <w:szCs w:val="19"/>
          </w:rPr>
          <w:t>Step 2: File System</w:t>
        </w:r>
      </w:hyperlink>
    </w:p>
    <w:p w14:paraId="48FA895F"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Before you begin your research, determine where and how you will store the information once you find it.</w:t>
      </w:r>
    </w:p>
    <w:p w14:paraId="4E74E04C" w14:textId="77777777" w:rsidR="00BB7B70" w:rsidRPr="00BB7B70" w:rsidRDefault="00BB7B70" w:rsidP="00BB7B70">
      <w:pPr>
        <w:numPr>
          <w:ilvl w:val="0"/>
          <w:numId w:val="2"/>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Will you print out the articles in full? If so, how will you store hardcopies? A 3-ring binder or folders might work.</w:t>
      </w:r>
    </w:p>
    <w:p w14:paraId="74CD94D4" w14:textId="77777777" w:rsidR="00BB7B70" w:rsidRPr="00BB7B70" w:rsidRDefault="00BB7B70" w:rsidP="00BB7B70">
      <w:pPr>
        <w:numPr>
          <w:ilvl w:val="0"/>
          <w:numId w:val="2"/>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Will you save your articles electronically?</w:t>
      </w:r>
    </w:p>
    <w:p w14:paraId="0DD38553" w14:textId="77777777" w:rsidR="00BB7B70" w:rsidRPr="00BB7B70" w:rsidRDefault="00BB7B70" w:rsidP="00BB7B70">
      <w:pPr>
        <w:numPr>
          <w:ilvl w:val="0"/>
          <w:numId w:val="2"/>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How will you organize your files and folders? For example, you might organize your folders by class, topic, date, or project. </w:t>
      </w:r>
      <w:r w:rsidRPr="00BB7B70">
        <w:rPr>
          <w:rFonts w:ascii="Lucida Grande" w:eastAsia="Times New Roman" w:hAnsi="Lucida Grande" w:cs="Lucida Grande"/>
          <w:color w:val="333333"/>
        </w:rPr>
        <w:br/>
        <w:t>Hint: Begin with the end in mind and then work backwards.</w:t>
      </w:r>
    </w:p>
    <w:p w14:paraId="06AE81D2" w14:textId="77777777" w:rsidR="00BB7B70" w:rsidRPr="00BB7B70" w:rsidRDefault="00BB7B70" w:rsidP="00BB7B70">
      <w:pPr>
        <w:numPr>
          <w:ilvl w:val="0"/>
          <w:numId w:val="2"/>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How do you plan on finding this information when you need to find it on your computer?</w:t>
      </w:r>
    </w:p>
    <w:p w14:paraId="6FB6FF65"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Careful planning and organization now can help you avoid having to re-do your research later.</w:t>
      </w:r>
    </w:p>
    <w:p w14:paraId="5A70C90A" w14:textId="77777777" w:rsidR="00BB7B70" w:rsidRPr="00BB7B70" w:rsidRDefault="00BB7B70" w:rsidP="00BB7B70">
      <w:pPr>
        <w:rPr>
          <w:rFonts w:ascii="Lucida Grande" w:eastAsia="Times New Roman" w:hAnsi="Lucida Grande" w:cs="Lucida Grande"/>
          <w:color w:val="506A99"/>
        </w:rPr>
      </w:pPr>
      <w:hyperlink r:id="rId9" w:anchor="collapseThree2" w:history="1">
        <w:r w:rsidRPr="00BB7B70">
          <w:rPr>
            <w:rFonts w:ascii="Lucida Grande" w:eastAsia="Times New Roman" w:hAnsi="Lucida Grande" w:cs="Lucida Grande"/>
            <w:b/>
            <w:bCs/>
            <w:color w:val="33445E"/>
            <w:sz w:val="19"/>
            <w:szCs w:val="19"/>
          </w:rPr>
          <w:t>Step 3: Database Research</w:t>
        </w:r>
      </w:hyperlink>
    </w:p>
    <w:p w14:paraId="33DD6E82"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Now that you have your file system in place, where will you begin your search?</w:t>
      </w:r>
      <w:r w:rsidRPr="00BB7B70">
        <w:rPr>
          <w:rFonts w:ascii="Lucida Grande" w:hAnsi="Lucida Grande" w:cs="Lucida Grande"/>
          <w:color w:val="333333"/>
        </w:rPr>
        <w:br/>
        <w:t>Here are a few sources to consider:</w:t>
      </w:r>
    </w:p>
    <w:p w14:paraId="50E53DF4" w14:textId="77777777" w:rsidR="00BB7B70" w:rsidRPr="00BB7B70" w:rsidRDefault="00BB7B70" w:rsidP="00BB7B70">
      <w:pPr>
        <w:numPr>
          <w:ilvl w:val="0"/>
          <w:numId w:val="3"/>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 xml:space="preserve">Saudi Digital Library (SDL)-  The SDL is comprised of numerous databases, including </w:t>
      </w:r>
      <w:proofErr w:type="spellStart"/>
      <w:r w:rsidRPr="00BB7B70">
        <w:rPr>
          <w:rFonts w:ascii="Lucida Grande" w:eastAsia="Times New Roman" w:hAnsi="Lucida Grande" w:cs="Lucida Grande"/>
          <w:color w:val="333333"/>
        </w:rPr>
        <w:t>EBSCOHost</w:t>
      </w:r>
      <w:proofErr w:type="spellEnd"/>
      <w:r w:rsidRPr="00BB7B70">
        <w:rPr>
          <w:rFonts w:ascii="Lucida Grande" w:eastAsia="Times New Roman" w:hAnsi="Lucida Grande" w:cs="Lucida Grande"/>
          <w:color w:val="333333"/>
        </w:rPr>
        <w:t>, ProQuest, Science Direct, and others.</w:t>
      </w:r>
    </w:p>
    <w:p w14:paraId="0586937C" w14:textId="77777777" w:rsidR="00BB7B70" w:rsidRPr="00BB7B70" w:rsidRDefault="00BB7B70" w:rsidP="00BB7B70">
      <w:pPr>
        <w:numPr>
          <w:ilvl w:val="0"/>
          <w:numId w:val="3"/>
        </w:numPr>
        <w:shd w:val="clear" w:color="auto" w:fill="FFFFFF"/>
        <w:spacing w:before="100" w:beforeAutospacing="1" w:after="100" w:afterAutospacing="1"/>
        <w:rPr>
          <w:rFonts w:ascii="Lucida Grande" w:eastAsia="Times New Roman" w:hAnsi="Lucida Grande" w:cs="Lucida Grande"/>
          <w:color w:val="333333"/>
        </w:rPr>
      </w:pPr>
      <w:hyperlink r:id="rId10" w:tgtFrame="_blank" w:history="1">
        <w:r w:rsidRPr="00BB7B70">
          <w:rPr>
            <w:rFonts w:ascii="Lucida Grande" w:eastAsia="Times New Roman" w:hAnsi="Lucida Grande" w:cs="Lucida Grande"/>
            <w:b/>
            <w:bCs/>
            <w:color w:val="70A1E6"/>
            <w:u w:val="single"/>
          </w:rPr>
          <w:t>Directory of Open Access Journals (DOAJ)</w:t>
        </w:r>
      </w:hyperlink>
      <w:r w:rsidRPr="00BB7B70">
        <w:rPr>
          <w:rFonts w:ascii="Lucida Grande" w:eastAsia="Times New Roman" w:hAnsi="Lucida Grande" w:cs="Lucida Grande"/>
          <w:color w:val="333333"/>
        </w:rPr>
        <w:t>: Open access, peer-reviewed journals.</w:t>
      </w:r>
    </w:p>
    <w:p w14:paraId="16D4A75C" w14:textId="77777777" w:rsidR="00BB7B70" w:rsidRPr="00BB7B70" w:rsidRDefault="00BB7B70" w:rsidP="00BB7B70">
      <w:pPr>
        <w:numPr>
          <w:ilvl w:val="0"/>
          <w:numId w:val="3"/>
        </w:numPr>
        <w:shd w:val="clear" w:color="auto" w:fill="FFFFFF"/>
        <w:spacing w:before="100" w:beforeAutospacing="1" w:after="100" w:afterAutospacing="1"/>
        <w:rPr>
          <w:rFonts w:ascii="Lucida Grande" w:eastAsia="Times New Roman" w:hAnsi="Lucida Grande" w:cs="Lucida Grande"/>
          <w:color w:val="333333"/>
        </w:rPr>
      </w:pPr>
      <w:hyperlink r:id="rId11" w:tgtFrame="_blank" w:history="1">
        <w:r w:rsidRPr="00BB7B70">
          <w:rPr>
            <w:rFonts w:ascii="Lucida Grande" w:eastAsia="Times New Roman" w:hAnsi="Lucida Grande" w:cs="Lucida Grande"/>
            <w:b/>
            <w:bCs/>
            <w:color w:val="70A1E6"/>
            <w:u w:val="single"/>
          </w:rPr>
          <w:t>Google Scholar</w:t>
        </w:r>
      </w:hyperlink>
      <w:r w:rsidRPr="00BB7B70">
        <w:rPr>
          <w:rFonts w:ascii="Lucida Grande" w:eastAsia="Times New Roman" w:hAnsi="Lucida Grande" w:cs="Lucida Grande"/>
          <w:color w:val="333333"/>
        </w:rPr>
        <w:t>: Search for scholarly articles, theses, books, and more.</w:t>
      </w:r>
    </w:p>
    <w:p w14:paraId="77252772" w14:textId="77777777" w:rsidR="00BB7B70" w:rsidRPr="00BB7B70" w:rsidRDefault="00BB7B70" w:rsidP="00BB7B70">
      <w:pPr>
        <w:numPr>
          <w:ilvl w:val="0"/>
          <w:numId w:val="3"/>
        </w:numPr>
        <w:shd w:val="clear" w:color="auto" w:fill="FFFFFF"/>
        <w:spacing w:before="100" w:beforeAutospacing="1" w:after="100" w:afterAutospacing="1"/>
        <w:rPr>
          <w:rFonts w:ascii="Lucida Grande" w:eastAsia="Times New Roman" w:hAnsi="Lucida Grande" w:cs="Lucida Grande"/>
          <w:color w:val="333333"/>
        </w:rPr>
      </w:pPr>
      <w:r w:rsidRPr="00BB7B70">
        <w:rPr>
          <w:rFonts w:ascii="Lucida Grande" w:eastAsia="Times New Roman" w:hAnsi="Lucida Grande" w:cs="Lucida Grande"/>
          <w:color w:val="333333"/>
        </w:rPr>
        <w:t>Local, public, or city libraries offer access to online databases, and you can also visit the brick and mortar locations. Be sure to ask what they offer.</w:t>
      </w:r>
    </w:p>
    <w:p w14:paraId="67673500"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i/>
          <w:iCs/>
          <w:color w:val="333333"/>
        </w:rPr>
        <w:t>Hint: Focus on peer-reviewed, scholarly sources.</w:t>
      </w:r>
    </w:p>
    <w:p w14:paraId="7D69331D" w14:textId="77777777" w:rsidR="00BB7B70" w:rsidRPr="00BB7B70" w:rsidRDefault="00BB7B70" w:rsidP="00BB7B70">
      <w:pPr>
        <w:rPr>
          <w:rFonts w:ascii="Lucida Grande" w:eastAsia="Times New Roman" w:hAnsi="Lucida Grande" w:cs="Lucida Grande"/>
          <w:color w:val="506A99"/>
        </w:rPr>
      </w:pPr>
      <w:hyperlink r:id="rId12" w:anchor="collapseFour2" w:history="1">
        <w:r w:rsidRPr="00BB7B70">
          <w:rPr>
            <w:rFonts w:ascii="Lucida Grande" w:eastAsia="Times New Roman" w:hAnsi="Lucida Grande" w:cs="Lucida Grande"/>
            <w:b/>
            <w:bCs/>
            <w:color w:val="33445E"/>
            <w:sz w:val="19"/>
            <w:szCs w:val="19"/>
          </w:rPr>
          <w:t>Step 4: Key Word Search</w:t>
        </w:r>
      </w:hyperlink>
    </w:p>
    <w:p w14:paraId="47DAD1E0"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Now that you have found the databases you wish to use, you need to be able to conduct effective searches, which can be a challenge. The secret is to </w:t>
      </w:r>
      <w:r w:rsidRPr="00BB7B70">
        <w:rPr>
          <w:rFonts w:ascii="Lucida Grande" w:hAnsi="Lucida Grande" w:cs="Lucida Grande"/>
          <w:i/>
          <w:iCs/>
          <w:color w:val="333333"/>
        </w:rPr>
        <w:t>think like a computer</w:t>
      </w:r>
      <w:r w:rsidRPr="00BB7B70">
        <w:rPr>
          <w:rFonts w:ascii="Lucida Grande" w:hAnsi="Lucida Grande" w:cs="Lucida Grande"/>
          <w:color w:val="333333"/>
        </w:rPr>
        <w:t>: computers retrieve information using key words.</w:t>
      </w:r>
    </w:p>
    <w:p w14:paraId="30B25F69"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When searching an online database, take advantage of quotation marks. If, for example, you are looking for information on </w:t>
      </w:r>
      <w:r w:rsidRPr="00BB7B70">
        <w:rPr>
          <w:rFonts w:ascii="Lucida Grande" w:hAnsi="Lucida Grande" w:cs="Lucida Grande"/>
          <w:i/>
          <w:iCs/>
          <w:color w:val="333333"/>
        </w:rPr>
        <w:t>refractive thinking</w:t>
      </w:r>
      <w:r w:rsidRPr="00BB7B70">
        <w:rPr>
          <w:rFonts w:ascii="Lucida Grande" w:hAnsi="Lucida Grande" w:cs="Lucida Grande"/>
          <w:color w:val="333333"/>
        </w:rPr>
        <w:t> and you type in both words, the computer will look up each word separately. However, if you type "refractive thinking" within quotes, the computer will ONLY return results using this two-word phrase as entered. It's best to keep these phrases short—no more than two- or three-word phrases or units. Longer combinations do not always yield positive results.</w:t>
      </w:r>
    </w:p>
    <w:p w14:paraId="4602FB3D"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i/>
          <w:iCs/>
          <w:color w:val="333333"/>
        </w:rPr>
        <w:t>Hint: Track the words or phrases you use for each search, as well as when you used them. Create a Word document/search journal so that you can remember which search terms you have already used, as well as what worked and what did not work. Databases change all the time; the words you used in the past may not yield the same results today. If you find the perfect source today, it may not be there tomorrow. Take the time to track your efforts. This simple trick could save you hours of research time, so you don't end up repeating work you did in previous research sessions.</w:t>
      </w:r>
    </w:p>
    <w:p w14:paraId="7B6D208F" w14:textId="77777777" w:rsidR="00BB7B70" w:rsidRPr="00BB7B70" w:rsidRDefault="00BB7B70" w:rsidP="00BB7B70">
      <w:pPr>
        <w:rPr>
          <w:rFonts w:ascii="Lucida Grande" w:eastAsia="Times New Roman" w:hAnsi="Lucida Grande" w:cs="Lucida Grande"/>
          <w:color w:val="506A99"/>
        </w:rPr>
      </w:pPr>
      <w:hyperlink r:id="rId13" w:anchor="collapseFive2" w:history="1">
        <w:r w:rsidRPr="00BB7B70">
          <w:rPr>
            <w:rFonts w:ascii="Lucida Grande" w:eastAsia="Times New Roman" w:hAnsi="Lucida Grande" w:cs="Lucida Grande"/>
            <w:b/>
            <w:bCs/>
            <w:color w:val="70A1E6"/>
            <w:sz w:val="19"/>
            <w:szCs w:val="19"/>
          </w:rPr>
          <w:t xml:space="preserve">Step 5: How to Use the Sources </w:t>
        </w:r>
        <w:proofErr w:type="gramStart"/>
        <w:r w:rsidRPr="00BB7B70">
          <w:rPr>
            <w:rFonts w:ascii="Lucida Grande" w:eastAsia="Times New Roman" w:hAnsi="Lucida Grande" w:cs="Lucida Grande"/>
            <w:b/>
            <w:bCs/>
            <w:color w:val="70A1E6"/>
            <w:sz w:val="19"/>
            <w:szCs w:val="19"/>
          </w:rPr>
          <w:t>you've</w:t>
        </w:r>
        <w:proofErr w:type="gramEnd"/>
        <w:r w:rsidRPr="00BB7B70">
          <w:rPr>
            <w:rFonts w:ascii="Lucida Grande" w:eastAsia="Times New Roman" w:hAnsi="Lucida Grande" w:cs="Lucida Grande"/>
            <w:b/>
            <w:bCs/>
            <w:color w:val="70A1E6"/>
            <w:sz w:val="19"/>
            <w:szCs w:val="19"/>
          </w:rPr>
          <w:t xml:space="preserve"> Found</w:t>
        </w:r>
      </w:hyperlink>
    </w:p>
    <w:p w14:paraId="24870024"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As you review the sources you've found, remember that the goal is to work smarter, not harder.</w:t>
      </w:r>
    </w:p>
    <w:p w14:paraId="6A1D3806"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 xml:space="preserve">With each source, start by reviewing the abstract. The abstract is </w:t>
      </w:r>
      <w:proofErr w:type="gramStart"/>
      <w:r w:rsidRPr="00BB7B70">
        <w:rPr>
          <w:rFonts w:ascii="Lucida Grande" w:hAnsi="Lucida Grande" w:cs="Lucida Grande"/>
          <w:color w:val="333333"/>
        </w:rPr>
        <w:t>a brief summary</w:t>
      </w:r>
      <w:proofErr w:type="gramEnd"/>
      <w:r w:rsidRPr="00BB7B70">
        <w:rPr>
          <w:rFonts w:ascii="Lucida Grande" w:hAnsi="Lucida Grande" w:cs="Lucida Grande"/>
          <w:color w:val="333333"/>
        </w:rPr>
        <w:t xml:space="preserve"> of the article. This will help you decide </w:t>
      </w:r>
      <w:proofErr w:type="gramStart"/>
      <w:r w:rsidRPr="00BB7B70">
        <w:rPr>
          <w:rFonts w:ascii="Lucida Grande" w:hAnsi="Lucida Grande" w:cs="Lucida Grande"/>
          <w:color w:val="333333"/>
        </w:rPr>
        <w:t>whether or not</w:t>
      </w:r>
      <w:proofErr w:type="gramEnd"/>
      <w:r w:rsidRPr="00BB7B70">
        <w:rPr>
          <w:rFonts w:ascii="Lucida Grande" w:hAnsi="Lucida Grande" w:cs="Lucida Grande"/>
          <w:color w:val="333333"/>
        </w:rPr>
        <w:t xml:space="preserve"> you will read the entire article. It is best to determine early on if a source will be useful to your work.</w:t>
      </w:r>
    </w:p>
    <w:p w14:paraId="7DFB1AF0"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Be sure to review the references, as well as any key words suggested by the article. Often, students will overlook valuable information available from the sources they've already found.</w:t>
      </w:r>
    </w:p>
    <w:p w14:paraId="25456472"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i/>
          <w:iCs/>
          <w:color w:val="333333"/>
        </w:rPr>
        <w:t>Hint: Pay close attention to the key words you used to find your sources. Use these words in other databases.</w:t>
      </w:r>
    </w:p>
    <w:p w14:paraId="722B3B9C"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Once you've completed your research, create an annotated bibliography using your sources, as shown in the sample below. First create the citation (using 6th edition APA format), then write a short summary of the key points and/or purpose of the article.</w:t>
      </w:r>
    </w:p>
    <w:p w14:paraId="7F9AB379"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Example:</w:t>
      </w:r>
    </w:p>
    <w:p w14:paraId="6CE4270F" w14:textId="77777777" w:rsidR="00BB7B70" w:rsidRPr="00BB7B70" w:rsidRDefault="00BB7B70" w:rsidP="00BB7B70">
      <w:pPr>
        <w:shd w:val="clear" w:color="auto" w:fill="FFFFFF"/>
        <w:spacing w:beforeAutospacing="1" w:after="100" w:afterAutospacing="1"/>
        <w:rPr>
          <w:rFonts w:ascii="Lucida Grande" w:hAnsi="Lucida Grande" w:cs="Lucida Grande"/>
          <w:color w:val="333333"/>
        </w:rPr>
      </w:pPr>
      <w:r w:rsidRPr="00BB7B70">
        <w:rPr>
          <w:rFonts w:ascii="Lucida Grande" w:hAnsi="Lucida Grande" w:cs="Lucida Grande"/>
          <w:color w:val="333333"/>
        </w:rPr>
        <w:t>Chow, K.H., Choy, K.L., &amp; Lee, W. (2007). Knowledge management approach to build-to-order supply chains. </w:t>
      </w:r>
      <w:r w:rsidRPr="00BB7B70">
        <w:rPr>
          <w:rFonts w:ascii="Lucida Grande" w:hAnsi="Lucida Grande" w:cs="Lucida Grande"/>
          <w:i/>
          <w:iCs/>
          <w:color w:val="333333"/>
        </w:rPr>
        <w:t>Industrial Management Data Systems, 107</w:t>
      </w:r>
      <w:r w:rsidRPr="00BB7B70">
        <w:rPr>
          <w:rFonts w:ascii="Lucida Grande" w:hAnsi="Lucida Grande" w:cs="Lucida Grande"/>
          <w:color w:val="333333"/>
        </w:rPr>
        <w:t>(6), 882-919.</w:t>
      </w:r>
    </w:p>
    <w:p w14:paraId="07BB5F44" w14:textId="77777777" w:rsidR="00BB7B70" w:rsidRPr="00BB7B70" w:rsidRDefault="00BB7B70" w:rsidP="00BB7B70">
      <w:pPr>
        <w:shd w:val="clear" w:color="auto" w:fill="FFFFFF"/>
        <w:spacing w:before="100" w:beforeAutospacing="1" w:afterAutospacing="1"/>
        <w:rPr>
          <w:rFonts w:ascii="Lucida Grande" w:hAnsi="Lucida Grande" w:cs="Lucida Grande"/>
          <w:color w:val="333333"/>
        </w:rPr>
      </w:pPr>
      <w:r w:rsidRPr="00BB7B70">
        <w:rPr>
          <w:rFonts w:ascii="Lucida Grande" w:hAnsi="Lucida Grande" w:cs="Lucida Grande"/>
          <w:color w:val="333333"/>
        </w:rPr>
        <w:t>The authors use data from a literature review of research articles from 1996 to 2007 to survey knowledge management practices when creating build-to-order supply chains (BOSC). They found that the KMS application focuses on one single knowledge problem to obtain operation excellence for the individual SC members. Further research is needed regarding full BOSC integration.</w:t>
      </w:r>
    </w:p>
    <w:p w14:paraId="3A426E13" w14:textId="77777777" w:rsidR="00BB7B70" w:rsidRPr="00BB7B70" w:rsidRDefault="00BB7B70" w:rsidP="00BB7B70">
      <w:pPr>
        <w:shd w:val="clear" w:color="auto" w:fill="FFFFFF"/>
        <w:spacing w:before="100" w:beforeAutospacing="1" w:after="100" w:afterAutospacing="1"/>
        <w:rPr>
          <w:rFonts w:ascii="Lucida Grande" w:hAnsi="Lucida Grande" w:cs="Lucida Grande"/>
          <w:color w:val="333333"/>
        </w:rPr>
      </w:pPr>
      <w:r w:rsidRPr="00BB7B70">
        <w:rPr>
          <w:rFonts w:ascii="Lucida Grande" w:hAnsi="Lucida Grande" w:cs="Lucida Grande"/>
          <w:color w:val="333333"/>
        </w:rPr>
        <w:t>For more information on creating annotated bibliographies and additional examples, explore the following link:</w:t>
      </w:r>
      <w:r w:rsidRPr="00BB7B70">
        <w:rPr>
          <w:rFonts w:ascii="Lucida Grande" w:hAnsi="Lucida Grande" w:cs="Lucida Grande"/>
          <w:color w:val="333333"/>
        </w:rPr>
        <w:br/>
      </w:r>
      <w:hyperlink r:id="rId14" w:tgtFrame="_blank" w:history="1">
        <w:r w:rsidRPr="00BB7B70">
          <w:rPr>
            <w:rFonts w:ascii="Lucida Grande" w:hAnsi="Lucida Grande" w:cs="Lucida Grande"/>
            <w:b/>
            <w:bCs/>
            <w:color w:val="70A1E6"/>
            <w:u w:val="single"/>
          </w:rPr>
          <w:t>http://owl.english.purdue.edu/owl/resources/614/01/</w:t>
        </w:r>
      </w:hyperlink>
    </w:p>
    <w:p w14:paraId="2185957D" w14:textId="77777777" w:rsidR="00BB7B70" w:rsidRPr="00BB7B70" w:rsidRDefault="00BB7B70" w:rsidP="00BB7B70">
      <w:pPr>
        <w:shd w:val="clear" w:color="auto" w:fill="FFFFFF"/>
        <w:rPr>
          <w:rFonts w:ascii="Lucida Grande" w:eastAsia="Times New Roman" w:hAnsi="Lucida Grande" w:cs="Lucida Grande"/>
          <w:color w:val="333333"/>
        </w:rPr>
      </w:pPr>
      <w:r w:rsidRPr="00BB7B70">
        <w:rPr>
          <w:rFonts w:ascii="Lucida Grande" w:eastAsia="Times New Roman" w:hAnsi="Lucida Grande" w:cs="Lucida Grande"/>
          <w:color w:val="333333"/>
        </w:rPr>
        <w:t>(Much of the material in these five steps are adapted from Effective Study Skills in 5 Simple Steps [Lentz, 2011], and is used with permission.)</w:t>
      </w:r>
    </w:p>
    <w:p w14:paraId="1CC493EF" w14:textId="77777777" w:rsidR="00BB7B70" w:rsidRPr="00BB7B70" w:rsidRDefault="00BB7B70" w:rsidP="00BB7B70">
      <w:pPr>
        <w:spacing w:before="100" w:beforeAutospacing="1" w:after="100" w:afterAutospacing="1"/>
        <w:rPr>
          <w:rFonts w:ascii="Lucida Grande" w:hAnsi="Lucida Grande" w:cs="Lucida Grande"/>
          <w:color w:val="333333"/>
        </w:rPr>
      </w:pPr>
    </w:p>
    <w:p w14:paraId="3C6C0227" w14:textId="77777777" w:rsidR="00BB7B70" w:rsidRDefault="00BB7B70"/>
    <w:sectPr w:rsidR="00BB7B70" w:rsidSect="009C44B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6C72F3"/>
    <w:multiLevelType w:val="multilevel"/>
    <w:tmpl w:val="6564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907D49"/>
    <w:multiLevelType w:val="multilevel"/>
    <w:tmpl w:val="75EE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7605BE"/>
    <w:multiLevelType w:val="multilevel"/>
    <w:tmpl w:val="EECA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B70"/>
    <w:rsid w:val="00537B5D"/>
    <w:rsid w:val="009C44B4"/>
    <w:rsid w:val="00BB7B70"/>
    <w:rsid w:val="00E52E35"/>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2CBE2C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BB7B70"/>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BB7B70"/>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B7B70"/>
    <w:rPr>
      <w:b/>
      <w:bCs/>
    </w:rPr>
  </w:style>
  <w:style w:type="character" w:styleId="Emphasis">
    <w:name w:val="Emphasis"/>
    <w:basedOn w:val="DefaultParagraphFont"/>
    <w:uiPriority w:val="20"/>
    <w:qFormat/>
    <w:rsid w:val="00BB7B70"/>
    <w:rPr>
      <w:i/>
      <w:iCs/>
    </w:rPr>
  </w:style>
  <w:style w:type="character" w:styleId="Hyperlink">
    <w:name w:val="Hyperlink"/>
    <w:basedOn w:val="DefaultParagraphFont"/>
    <w:uiPriority w:val="99"/>
    <w:semiHidden/>
    <w:unhideWhenUsed/>
    <w:rsid w:val="00BB7B70"/>
    <w:rPr>
      <w:color w:val="0000FF"/>
      <w:u w:val="single"/>
    </w:rPr>
  </w:style>
  <w:style w:type="paragraph" w:styleId="NormalWeb">
    <w:name w:val="Normal (Web)"/>
    <w:basedOn w:val="Normal"/>
    <w:uiPriority w:val="99"/>
    <w:unhideWhenUsed/>
    <w:rsid w:val="00BB7B70"/>
    <w:pPr>
      <w:spacing w:before="100" w:beforeAutospacing="1" w:after="100" w:afterAutospacing="1"/>
    </w:pPr>
    <w:rPr>
      <w:rFonts w:ascii="Times New Roman" w:hAnsi="Times New Roman" w:cs="Times New Roman"/>
    </w:rPr>
  </w:style>
  <w:style w:type="character" w:customStyle="1" w:styleId="Heading2Char">
    <w:name w:val="Heading 2 Char"/>
    <w:basedOn w:val="DefaultParagraphFont"/>
    <w:link w:val="Heading2"/>
    <w:uiPriority w:val="9"/>
    <w:rsid w:val="00BB7B70"/>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B7B70"/>
    <w:rPr>
      <w:rFonts w:ascii="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49503">
      <w:bodyDiv w:val="1"/>
      <w:marLeft w:val="0"/>
      <w:marRight w:val="0"/>
      <w:marTop w:val="0"/>
      <w:marBottom w:val="0"/>
      <w:divBdr>
        <w:top w:val="none" w:sz="0" w:space="0" w:color="auto"/>
        <w:left w:val="none" w:sz="0" w:space="0" w:color="auto"/>
        <w:bottom w:val="none" w:sz="0" w:space="0" w:color="auto"/>
        <w:right w:val="none" w:sz="0" w:space="0" w:color="auto"/>
      </w:divBdr>
    </w:div>
    <w:div w:id="352341553">
      <w:bodyDiv w:val="1"/>
      <w:marLeft w:val="0"/>
      <w:marRight w:val="0"/>
      <w:marTop w:val="0"/>
      <w:marBottom w:val="0"/>
      <w:divBdr>
        <w:top w:val="none" w:sz="0" w:space="0" w:color="auto"/>
        <w:left w:val="none" w:sz="0" w:space="0" w:color="auto"/>
        <w:bottom w:val="none" w:sz="0" w:space="0" w:color="auto"/>
        <w:right w:val="none" w:sz="0" w:space="0" w:color="auto"/>
      </w:divBdr>
      <w:divsChild>
        <w:div w:id="1717467469">
          <w:marLeft w:val="0"/>
          <w:marRight w:val="0"/>
          <w:marTop w:val="0"/>
          <w:marBottom w:val="0"/>
          <w:divBdr>
            <w:top w:val="none" w:sz="0" w:space="0" w:color="CBCBCB"/>
            <w:left w:val="none" w:sz="0" w:space="0" w:color="CBCBCB"/>
            <w:bottom w:val="none" w:sz="0" w:space="0" w:color="auto"/>
            <w:right w:val="none" w:sz="0" w:space="0" w:color="CBCBCB"/>
          </w:divBdr>
        </w:div>
        <w:div w:id="914977901">
          <w:marLeft w:val="0"/>
          <w:marRight w:val="0"/>
          <w:marTop w:val="0"/>
          <w:marBottom w:val="0"/>
          <w:divBdr>
            <w:top w:val="none" w:sz="0" w:space="0" w:color="auto"/>
            <w:left w:val="none" w:sz="0" w:space="0" w:color="auto"/>
            <w:bottom w:val="none" w:sz="0" w:space="0" w:color="auto"/>
            <w:right w:val="none" w:sz="0" w:space="0" w:color="auto"/>
          </w:divBdr>
          <w:divsChild>
            <w:div w:id="9307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01162">
      <w:bodyDiv w:val="1"/>
      <w:marLeft w:val="0"/>
      <w:marRight w:val="0"/>
      <w:marTop w:val="0"/>
      <w:marBottom w:val="0"/>
      <w:divBdr>
        <w:top w:val="none" w:sz="0" w:space="0" w:color="auto"/>
        <w:left w:val="none" w:sz="0" w:space="0" w:color="auto"/>
        <w:bottom w:val="none" w:sz="0" w:space="0" w:color="auto"/>
        <w:right w:val="none" w:sz="0" w:space="0" w:color="auto"/>
      </w:divBdr>
      <w:divsChild>
        <w:div w:id="1480685506">
          <w:marLeft w:val="0"/>
          <w:marRight w:val="0"/>
          <w:marTop w:val="0"/>
          <w:marBottom w:val="0"/>
          <w:divBdr>
            <w:top w:val="none" w:sz="0" w:space="0" w:color="CBCBCB"/>
            <w:left w:val="none" w:sz="0" w:space="0" w:color="CBCBCB"/>
            <w:bottom w:val="none" w:sz="0" w:space="0" w:color="auto"/>
            <w:right w:val="none" w:sz="0" w:space="0" w:color="CBCBCB"/>
          </w:divBdr>
        </w:div>
        <w:div w:id="1393313254">
          <w:marLeft w:val="0"/>
          <w:marRight w:val="0"/>
          <w:marTop w:val="0"/>
          <w:marBottom w:val="0"/>
          <w:divBdr>
            <w:top w:val="none" w:sz="0" w:space="0" w:color="auto"/>
            <w:left w:val="none" w:sz="0" w:space="0" w:color="auto"/>
            <w:bottom w:val="none" w:sz="0" w:space="0" w:color="auto"/>
            <w:right w:val="none" w:sz="0" w:space="0" w:color="auto"/>
          </w:divBdr>
          <w:divsChild>
            <w:div w:id="53033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12546">
      <w:bodyDiv w:val="1"/>
      <w:marLeft w:val="0"/>
      <w:marRight w:val="0"/>
      <w:marTop w:val="0"/>
      <w:marBottom w:val="0"/>
      <w:divBdr>
        <w:top w:val="none" w:sz="0" w:space="0" w:color="auto"/>
        <w:left w:val="none" w:sz="0" w:space="0" w:color="auto"/>
        <w:bottom w:val="none" w:sz="0" w:space="0" w:color="auto"/>
        <w:right w:val="none" w:sz="0" w:space="0" w:color="auto"/>
      </w:divBdr>
      <w:divsChild>
        <w:div w:id="1951624217">
          <w:marLeft w:val="0"/>
          <w:marRight w:val="0"/>
          <w:marTop w:val="0"/>
          <w:marBottom w:val="0"/>
          <w:divBdr>
            <w:top w:val="none" w:sz="0" w:space="0" w:color="CBCBCB"/>
            <w:left w:val="none" w:sz="0" w:space="0" w:color="CBCBCB"/>
            <w:bottom w:val="none" w:sz="0" w:space="0" w:color="auto"/>
            <w:right w:val="none" w:sz="0" w:space="0" w:color="CBCBCB"/>
          </w:divBdr>
        </w:div>
        <w:div w:id="807741257">
          <w:marLeft w:val="0"/>
          <w:marRight w:val="0"/>
          <w:marTop w:val="0"/>
          <w:marBottom w:val="0"/>
          <w:divBdr>
            <w:top w:val="none" w:sz="0" w:space="0" w:color="auto"/>
            <w:left w:val="none" w:sz="0" w:space="0" w:color="auto"/>
            <w:bottom w:val="none" w:sz="0" w:space="0" w:color="auto"/>
            <w:right w:val="none" w:sz="0" w:space="0" w:color="auto"/>
          </w:divBdr>
          <w:divsChild>
            <w:div w:id="3178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58570">
      <w:bodyDiv w:val="1"/>
      <w:marLeft w:val="0"/>
      <w:marRight w:val="0"/>
      <w:marTop w:val="0"/>
      <w:marBottom w:val="0"/>
      <w:divBdr>
        <w:top w:val="none" w:sz="0" w:space="0" w:color="auto"/>
        <w:left w:val="none" w:sz="0" w:space="0" w:color="auto"/>
        <w:bottom w:val="none" w:sz="0" w:space="0" w:color="auto"/>
        <w:right w:val="none" w:sz="0" w:space="0" w:color="auto"/>
      </w:divBdr>
    </w:div>
    <w:div w:id="861093747">
      <w:bodyDiv w:val="1"/>
      <w:marLeft w:val="0"/>
      <w:marRight w:val="0"/>
      <w:marTop w:val="0"/>
      <w:marBottom w:val="0"/>
      <w:divBdr>
        <w:top w:val="none" w:sz="0" w:space="0" w:color="auto"/>
        <w:left w:val="none" w:sz="0" w:space="0" w:color="auto"/>
        <w:bottom w:val="none" w:sz="0" w:space="0" w:color="auto"/>
        <w:right w:val="none" w:sz="0" w:space="0" w:color="auto"/>
      </w:divBdr>
      <w:divsChild>
        <w:div w:id="1307246950">
          <w:marLeft w:val="0"/>
          <w:marRight w:val="0"/>
          <w:marTop w:val="0"/>
          <w:marBottom w:val="0"/>
          <w:divBdr>
            <w:top w:val="none" w:sz="0" w:space="0" w:color="auto"/>
            <w:left w:val="none" w:sz="0" w:space="0" w:color="auto"/>
            <w:bottom w:val="none" w:sz="0" w:space="0" w:color="auto"/>
            <w:right w:val="none" w:sz="0" w:space="0" w:color="auto"/>
          </w:divBdr>
          <w:divsChild>
            <w:div w:id="1584951689">
              <w:marLeft w:val="0"/>
              <w:marRight w:val="0"/>
              <w:marTop w:val="0"/>
              <w:marBottom w:val="0"/>
              <w:divBdr>
                <w:top w:val="single" w:sz="6" w:space="0" w:color="CBCBCB"/>
                <w:left w:val="single" w:sz="6" w:space="0" w:color="CBCBCB"/>
                <w:bottom w:val="single" w:sz="6" w:space="0" w:color="CBCBCB"/>
                <w:right w:val="single" w:sz="6" w:space="0" w:color="CBCBCB"/>
              </w:divBdr>
              <w:divsChild>
                <w:div w:id="465703229">
                  <w:marLeft w:val="0"/>
                  <w:marRight w:val="0"/>
                  <w:marTop w:val="0"/>
                  <w:marBottom w:val="0"/>
                  <w:divBdr>
                    <w:top w:val="none" w:sz="0" w:space="0" w:color="CBCBCB"/>
                    <w:left w:val="none" w:sz="0" w:space="0" w:color="CBCBCB"/>
                    <w:bottom w:val="none" w:sz="0" w:space="0" w:color="auto"/>
                    <w:right w:val="none" w:sz="0" w:space="0" w:color="CBCBCB"/>
                  </w:divBdr>
                </w:div>
              </w:divsChild>
            </w:div>
          </w:divsChild>
        </w:div>
      </w:divsChild>
    </w:div>
    <w:div w:id="1020817339">
      <w:bodyDiv w:val="1"/>
      <w:marLeft w:val="0"/>
      <w:marRight w:val="0"/>
      <w:marTop w:val="0"/>
      <w:marBottom w:val="0"/>
      <w:divBdr>
        <w:top w:val="none" w:sz="0" w:space="0" w:color="auto"/>
        <w:left w:val="none" w:sz="0" w:space="0" w:color="auto"/>
        <w:bottom w:val="none" w:sz="0" w:space="0" w:color="auto"/>
        <w:right w:val="none" w:sz="0" w:space="0" w:color="auto"/>
      </w:divBdr>
    </w:div>
    <w:div w:id="1026829824">
      <w:bodyDiv w:val="1"/>
      <w:marLeft w:val="0"/>
      <w:marRight w:val="0"/>
      <w:marTop w:val="0"/>
      <w:marBottom w:val="0"/>
      <w:divBdr>
        <w:top w:val="none" w:sz="0" w:space="0" w:color="auto"/>
        <w:left w:val="none" w:sz="0" w:space="0" w:color="auto"/>
        <w:bottom w:val="none" w:sz="0" w:space="0" w:color="auto"/>
        <w:right w:val="none" w:sz="0" w:space="0" w:color="auto"/>
      </w:divBdr>
    </w:div>
    <w:div w:id="1029601730">
      <w:bodyDiv w:val="1"/>
      <w:marLeft w:val="0"/>
      <w:marRight w:val="0"/>
      <w:marTop w:val="0"/>
      <w:marBottom w:val="0"/>
      <w:divBdr>
        <w:top w:val="none" w:sz="0" w:space="0" w:color="auto"/>
        <w:left w:val="none" w:sz="0" w:space="0" w:color="auto"/>
        <w:bottom w:val="none" w:sz="0" w:space="0" w:color="auto"/>
        <w:right w:val="none" w:sz="0" w:space="0" w:color="auto"/>
      </w:divBdr>
      <w:divsChild>
        <w:div w:id="33123243">
          <w:marLeft w:val="0"/>
          <w:marRight w:val="0"/>
          <w:marTop w:val="0"/>
          <w:marBottom w:val="0"/>
          <w:divBdr>
            <w:top w:val="none" w:sz="0" w:space="0" w:color="CBCBCB"/>
            <w:left w:val="none" w:sz="0" w:space="0" w:color="CBCBCB"/>
            <w:bottom w:val="none" w:sz="0" w:space="0" w:color="auto"/>
            <w:right w:val="none" w:sz="0" w:space="0" w:color="CBCBCB"/>
          </w:divBdr>
        </w:div>
        <w:div w:id="1181119688">
          <w:marLeft w:val="0"/>
          <w:marRight w:val="0"/>
          <w:marTop w:val="0"/>
          <w:marBottom w:val="0"/>
          <w:divBdr>
            <w:top w:val="none" w:sz="0" w:space="0" w:color="auto"/>
            <w:left w:val="none" w:sz="0" w:space="0" w:color="auto"/>
            <w:bottom w:val="none" w:sz="0" w:space="0" w:color="auto"/>
            <w:right w:val="none" w:sz="0" w:space="0" w:color="auto"/>
          </w:divBdr>
          <w:divsChild>
            <w:div w:id="35350120">
              <w:marLeft w:val="0"/>
              <w:marRight w:val="0"/>
              <w:marTop w:val="0"/>
              <w:marBottom w:val="0"/>
              <w:divBdr>
                <w:top w:val="none" w:sz="0" w:space="0" w:color="auto"/>
                <w:left w:val="none" w:sz="0" w:space="0" w:color="auto"/>
                <w:bottom w:val="none" w:sz="0" w:space="0" w:color="auto"/>
                <w:right w:val="none" w:sz="0" w:space="0" w:color="auto"/>
              </w:divBdr>
              <w:divsChild>
                <w:div w:id="730464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77965654">
      <w:bodyDiv w:val="1"/>
      <w:marLeft w:val="0"/>
      <w:marRight w:val="0"/>
      <w:marTop w:val="0"/>
      <w:marBottom w:val="0"/>
      <w:divBdr>
        <w:top w:val="none" w:sz="0" w:space="0" w:color="auto"/>
        <w:left w:val="none" w:sz="0" w:space="0" w:color="auto"/>
        <w:bottom w:val="none" w:sz="0" w:space="0" w:color="auto"/>
        <w:right w:val="none" w:sz="0" w:space="0" w:color="auto"/>
      </w:divBdr>
      <w:divsChild>
        <w:div w:id="83377054">
          <w:marLeft w:val="0"/>
          <w:marRight w:val="0"/>
          <w:marTop w:val="0"/>
          <w:marBottom w:val="0"/>
          <w:divBdr>
            <w:top w:val="none" w:sz="0" w:space="0" w:color="CBCBCB"/>
            <w:left w:val="none" w:sz="0" w:space="0" w:color="CBCBCB"/>
            <w:bottom w:val="none" w:sz="0" w:space="0" w:color="auto"/>
            <w:right w:val="none" w:sz="0" w:space="0" w:color="CBCBCB"/>
          </w:divBdr>
        </w:div>
        <w:div w:id="2065368426">
          <w:marLeft w:val="0"/>
          <w:marRight w:val="0"/>
          <w:marTop w:val="0"/>
          <w:marBottom w:val="0"/>
          <w:divBdr>
            <w:top w:val="none" w:sz="0" w:space="0" w:color="auto"/>
            <w:left w:val="none" w:sz="0" w:space="0" w:color="auto"/>
            <w:bottom w:val="none" w:sz="0" w:space="0" w:color="auto"/>
            <w:right w:val="none" w:sz="0" w:space="0" w:color="auto"/>
          </w:divBdr>
          <w:divsChild>
            <w:div w:id="57273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1989">
      <w:bodyDiv w:val="1"/>
      <w:marLeft w:val="0"/>
      <w:marRight w:val="0"/>
      <w:marTop w:val="0"/>
      <w:marBottom w:val="0"/>
      <w:divBdr>
        <w:top w:val="none" w:sz="0" w:space="0" w:color="auto"/>
        <w:left w:val="none" w:sz="0" w:space="0" w:color="auto"/>
        <w:bottom w:val="none" w:sz="0" w:space="0" w:color="auto"/>
        <w:right w:val="none" w:sz="0" w:space="0" w:color="auto"/>
      </w:divBdr>
      <w:divsChild>
        <w:div w:id="792476218">
          <w:marLeft w:val="0"/>
          <w:marRight w:val="0"/>
          <w:marTop w:val="0"/>
          <w:marBottom w:val="0"/>
          <w:divBdr>
            <w:top w:val="none" w:sz="0" w:space="0" w:color="CBCBCB"/>
            <w:left w:val="none" w:sz="0" w:space="0" w:color="CBCBCB"/>
            <w:bottom w:val="none" w:sz="0" w:space="0" w:color="auto"/>
            <w:right w:val="none" w:sz="0" w:space="0" w:color="CBCBCB"/>
          </w:divBdr>
        </w:div>
        <w:div w:id="1459953969">
          <w:marLeft w:val="0"/>
          <w:marRight w:val="0"/>
          <w:marTop w:val="0"/>
          <w:marBottom w:val="0"/>
          <w:divBdr>
            <w:top w:val="none" w:sz="0" w:space="0" w:color="auto"/>
            <w:left w:val="none" w:sz="0" w:space="0" w:color="auto"/>
            <w:bottom w:val="none" w:sz="0" w:space="0" w:color="auto"/>
            <w:right w:val="none" w:sz="0" w:space="0" w:color="auto"/>
          </w:divBdr>
          <w:divsChild>
            <w:div w:id="151213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09742">
      <w:bodyDiv w:val="1"/>
      <w:marLeft w:val="0"/>
      <w:marRight w:val="0"/>
      <w:marTop w:val="0"/>
      <w:marBottom w:val="0"/>
      <w:divBdr>
        <w:top w:val="none" w:sz="0" w:space="0" w:color="auto"/>
        <w:left w:val="none" w:sz="0" w:space="0" w:color="auto"/>
        <w:bottom w:val="none" w:sz="0" w:space="0" w:color="auto"/>
        <w:right w:val="none" w:sz="0" w:space="0" w:color="auto"/>
      </w:divBdr>
      <w:divsChild>
        <w:div w:id="196042379">
          <w:marLeft w:val="0"/>
          <w:marRight w:val="0"/>
          <w:marTop w:val="0"/>
          <w:marBottom w:val="0"/>
          <w:divBdr>
            <w:top w:val="none" w:sz="0" w:space="0" w:color="CBCBCB"/>
            <w:left w:val="none" w:sz="0" w:space="0" w:color="CBCBCB"/>
            <w:bottom w:val="none" w:sz="0" w:space="0" w:color="auto"/>
            <w:right w:val="none" w:sz="0" w:space="0" w:color="CBCBCB"/>
          </w:divBdr>
        </w:div>
        <w:div w:id="1892813244">
          <w:marLeft w:val="0"/>
          <w:marRight w:val="0"/>
          <w:marTop w:val="0"/>
          <w:marBottom w:val="0"/>
          <w:divBdr>
            <w:top w:val="none" w:sz="0" w:space="0" w:color="auto"/>
            <w:left w:val="none" w:sz="0" w:space="0" w:color="auto"/>
            <w:bottom w:val="none" w:sz="0" w:space="0" w:color="auto"/>
            <w:right w:val="none" w:sz="0" w:space="0" w:color="auto"/>
          </w:divBdr>
          <w:divsChild>
            <w:div w:id="43621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scholar.google.com/" TargetMode="External"/><Relationship Id="rId12" Type="http://schemas.openxmlformats.org/officeDocument/2006/relationships/hyperlink" Target="https://coursecms.csuglobal.edu/file/833c8b50-ca85-4016-8850-ba6eb5090fe8/2/production/ECN500_9/ecn500_9.html" TargetMode="External"/><Relationship Id="rId13" Type="http://schemas.openxmlformats.org/officeDocument/2006/relationships/hyperlink" Target="https://coursecms.csuglobal.edu/file/833c8b50-ca85-4016-8850-ba6eb5090fe8/2/production/ECN500_9/ecn500_9.html" TargetMode="External"/><Relationship Id="rId14" Type="http://schemas.openxmlformats.org/officeDocument/2006/relationships/hyperlink" Target="https://owl.english.purdue.edu/owl/resource/614/03/"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cms.csuglobal.edu/file/833c8b50-ca85-4016-8850-ba6eb5090fe8/2/production/ECN500_9/ecn500_9.html" TargetMode="External"/><Relationship Id="rId6" Type="http://schemas.openxmlformats.org/officeDocument/2006/relationships/hyperlink" Target="https://coursecms.csuglobal.edu/file/833c8b50-ca85-4016-8850-ba6eb5090fe8/2/production/ECN500_9/ecn500_9.html" TargetMode="External"/><Relationship Id="rId7" Type="http://schemas.openxmlformats.org/officeDocument/2006/relationships/hyperlink" Target="https://coursecms.csuglobal.edu/file/833c8b50-ca85-4016-8850-ba6eb5090fe8/2/production/ECN500_9/ecn500_9.html" TargetMode="External"/><Relationship Id="rId8" Type="http://schemas.openxmlformats.org/officeDocument/2006/relationships/hyperlink" Target="https://coursecms.csuglobal.edu/file/833c8b50-ca85-4016-8850-ba6eb5090fe8/2/production/ECN500_9/ecn500_9.html" TargetMode="External"/><Relationship Id="rId9" Type="http://schemas.openxmlformats.org/officeDocument/2006/relationships/hyperlink" Target="https://coursecms.csuglobal.edu/file/833c8b50-ca85-4016-8850-ba6eb5090fe8/2/production/ECN500_9/ecn500_9.html" TargetMode="External"/><Relationship Id="rId10" Type="http://schemas.openxmlformats.org/officeDocument/2006/relationships/hyperlink" Target="http://www.doa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1419</Words>
  <Characters>8092</Characters>
  <Application>Microsoft Macintosh Word</Application>
  <DocSecurity>0</DocSecurity>
  <Lines>67</Lines>
  <Paragraphs>18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5. Creating a Research System</vt:lpstr>
      <vt:lpstr>        Creating a Research System</vt:lpstr>
    </vt:vector>
  </TitlesOfParts>
  <LinksUpToDate>false</LinksUpToDate>
  <CharactersWithSpaces>9493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Raghad Abdullah Fahad Al Shiddi</dc:creator>
  <cp:keywords/>
  <dc:description/>
  <cp:lastModifiedBy>Raghad Abdullah Fahad Al Shiddi</cp:lastModifiedBy>
  <cp:revision>1</cp:revision>
  <dcterms:created xsi:type="dcterms:W3CDTF">2017-11-17T01:56:00Z</dcterms:created>
  <dcterms:modified xsi:type="dcterms:W3CDTF">2017-11-17T02:01:00Z</dcterms:modified>
</cp:coreProperties>
</file>